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</w:rPr>
        <w:t>附件4</w:t>
      </w:r>
      <w:r>
        <w:rPr>
          <w:rFonts w:hint="eastAsia"/>
          <w:b/>
          <w:sz w:val="28"/>
          <w:szCs w:val="28"/>
          <w:lang w:eastAsia="zh-CN"/>
        </w:rPr>
        <w:t>：</w:t>
      </w:r>
    </w:p>
    <w:p>
      <w:pPr>
        <w:spacing w:line="360" w:lineRule="auto"/>
        <w:jc w:val="center"/>
        <w:rPr>
          <w:rFonts w:hint="eastAsia" w:ascii="宋体" w:hAnsi="宋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参选方关联企业情况声明</w:t>
      </w:r>
    </w:p>
    <w:p>
      <w:pPr>
        <w:spacing w:line="360" w:lineRule="auto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我公司郑重声明如下：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1、参选单位名称：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2、本公司的直接上级控股、管理关系情况和直接下级控股、管理关系情况</w:t>
      </w:r>
    </w:p>
    <w:tbl>
      <w:tblPr>
        <w:tblStyle w:val="4"/>
        <w:tblW w:w="10068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2190"/>
        <w:gridCol w:w="1649"/>
        <w:gridCol w:w="1651"/>
        <w:gridCol w:w="2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直接上级控股、管理单位名称</w:t>
            </w:r>
          </w:p>
        </w:tc>
        <w:tc>
          <w:tcPr>
            <w:tcW w:w="219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对本单位的控股（出资）比例（%）</w:t>
            </w:r>
          </w:p>
        </w:tc>
        <w:tc>
          <w:tcPr>
            <w:tcW w:w="164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单位负责人</w:t>
            </w:r>
          </w:p>
        </w:tc>
        <w:tc>
          <w:tcPr>
            <w:tcW w:w="165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261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单位地址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9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1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219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1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直接下级控股、管理单位名称</w:t>
            </w:r>
          </w:p>
        </w:tc>
        <w:tc>
          <w:tcPr>
            <w:tcW w:w="219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本单位对其控股（出资）比例（%）</w:t>
            </w:r>
          </w:p>
        </w:tc>
        <w:tc>
          <w:tcPr>
            <w:tcW w:w="164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单位负责人</w:t>
            </w:r>
          </w:p>
        </w:tc>
        <w:tc>
          <w:tcPr>
            <w:tcW w:w="165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261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单位地址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9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1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219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1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属于同一直接上级控股、管理单位的其他兄弟单位情况</w:t>
      </w:r>
    </w:p>
    <w:tbl>
      <w:tblPr>
        <w:tblStyle w:val="4"/>
        <w:tblW w:w="10068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2190"/>
        <w:gridCol w:w="1380"/>
        <w:gridCol w:w="1920"/>
        <w:gridCol w:w="2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其他兄弟单位名称</w:t>
            </w:r>
          </w:p>
        </w:tc>
        <w:tc>
          <w:tcPr>
            <w:tcW w:w="219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对本单位出资比例（%）</w:t>
            </w:r>
            <w:bookmarkStart w:id="0" w:name="_GoBack"/>
            <w:bookmarkEnd w:id="0"/>
          </w:p>
        </w:tc>
        <w:tc>
          <w:tcPr>
            <w:tcW w:w="138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单位负责人</w:t>
            </w:r>
          </w:p>
        </w:tc>
        <w:tc>
          <w:tcPr>
            <w:tcW w:w="192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261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单位地址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9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1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9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1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9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1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219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1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ind w:firstLine="480" w:firstLineChars="200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我公司郑重承诺：如未提供或经核实未如实填写本公司的控股、管理单位情况，将被按作废处理。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firstLine="480" w:firstLineChars="200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参选方名称（加盖公章）：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法定代表人/负责人或授权代表（签字或盖章）：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日期：</w:t>
      </w:r>
    </w:p>
    <w:p>
      <w:pPr>
        <w:spacing w:line="360" w:lineRule="auto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说明：1、若无关联企业，则在上述表格中填写“无”。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870E731"/>
    <w:multiLevelType w:val="singleLevel"/>
    <w:tmpl w:val="F870E731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A91670"/>
    <w:rsid w:val="247C70AA"/>
    <w:rsid w:val="44A91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iPriority="99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unhideWhenUs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318</Words>
  <Characters>318</Characters>
  <Lines>0</Lines>
  <Paragraphs>0</Paragraphs>
  <TotalTime>0</TotalTime>
  <ScaleCrop>false</ScaleCrop>
  <LinksUpToDate>false</LinksUpToDate>
  <CharactersWithSpaces>318</CharactersWithSpaces>
  <Application>WPS Office_10.8.2.6784_F1E327BC-269C-435d-A152-05C5408002CA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2024-06-27T14:01:00Z</dcterms:created>
  <dc:creator>lenovo</dc:creator>
  <cp:lastModifiedBy>lenovo</cp:lastModifiedBy>
  <dcterms:modified xsi:type="dcterms:W3CDTF">2024-08-22T10:36:57Z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</Properties>
</file>